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91E2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06D2DF" wp14:editId="05D471EF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8A4C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59F6623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3C8E7F8D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F1E4127" w14:textId="77777777"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26B65959" w14:textId="77777777"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14:paraId="162BF642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C0245B" w14:textId="77777777"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033F92A0" w14:textId="77777777"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38E8B641" w14:textId="77777777"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2A4A2F2" w14:textId="77777777"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25C91F66" w14:textId="3E7F3E21" w:rsidR="0097251F" w:rsidRPr="0097251F" w:rsidRDefault="00CF180B" w:rsidP="0097251F">
            <w:pPr>
              <w:spacing w:after="0" w:line="240" w:lineRule="auto"/>
              <w:ind w:left="213" w:right="186"/>
              <w:rPr>
                <w:rFonts w:cstheme="minorHAnsi"/>
                <w:bCs/>
              </w:rPr>
            </w:pPr>
            <w:r>
              <w:rPr>
                <w:rFonts w:eastAsia="Myriad Pro" w:cs="Myriad Pro"/>
              </w:rPr>
              <w:t xml:space="preserve">Nacrt Odluke o </w:t>
            </w:r>
            <w:r w:rsidR="0097251F" w:rsidRPr="0097251F">
              <w:rPr>
                <w:rFonts w:cstheme="minorHAnsi"/>
                <w:bCs/>
              </w:rPr>
              <w:t xml:space="preserve">premještanju, blokiranju i uklanjanju vozila </w:t>
            </w:r>
          </w:p>
          <w:p w14:paraId="2FC65D5A" w14:textId="5392B767" w:rsidR="0097251F" w:rsidRPr="0097251F" w:rsidRDefault="0097251F" w:rsidP="0097251F">
            <w:pPr>
              <w:pStyle w:val="NoSpacing"/>
              <w:jc w:val="both"/>
              <w:rPr>
                <w:rFonts w:cstheme="minorHAnsi"/>
                <w:bCs/>
              </w:rPr>
            </w:pPr>
            <w:r w:rsidRPr="0097251F">
              <w:rPr>
                <w:rFonts w:cstheme="minorHAnsi"/>
                <w:bCs/>
              </w:rPr>
              <w:t xml:space="preserve">s javnih površina i zemljišta u vlasništvu </w:t>
            </w:r>
            <w:r>
              <w:rPr>
                <w:rFonts w:cstheme="minorHAnsi"/>
                <w:bCs/>
              </w:rPr>
              <w:t>G</w:t>
            </w:r>
            <w:r w:rsidRPr="0097251F">
              <w:rPr>
                <w:rFonts w:cstheme="minorHAnsi"/>
                <w:bCs/>
              </w:rPr>
              <w:t xml:space="preserve">rada </w:t>
            </w:r>
            <w:r>
              <w:rPr>
                <w:rFonts w:cstheme="minorHAnsi"/>
                <w:bCs/>
              </w:rPr>
              <w:t>K</w:t>
            </w:r>
            <w:r w:rsidRPr="0097251F">
              <w:rPr>
                <w:rFonts w:cstheme="minorHAnsi"/>
                <w:bCs/>
              </w:rPr>
              <w:t>arlovca</w:t>
            </w:r>
          </w:p>
          <w:p w14:paraId="110C0BC3" w14:textId="0F47A56A" w:rsidR="0097251F" w:rsidRPr="005340ED" w:rsidRDefault="0097251F" w:rsidP="005340ED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</w:p>
        </w:tc>
      </w:tr>
      <w:tr w:rsidR="001D7128" w:rsidRPr="00CD68D3" w14:paraId="5837D6B3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F930138" w14:textId="77777777"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 dokumenta, tijelo koje 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5A28082" w14:textId="77777777"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14:paraId="3628D9C9" w14:textId="17E5B402" w:rsidR="001D7128" w:rsidRPr="0097251F" w:rsidRDefault="0097251F" w:rsidP="005340ED">
            <w:pPr>
              <w:spacing w:after="0" w:line="240" w:lineRule="auto"/>
              <w:ind w:left="213" w:right="186"/>
              <w:rPr>
                <w:rFonts w:eastAsia="Myriad Pro" w:cs="Myriad Pro"/>
                <w:bCs/>
              </w:rPr>
            </w:pPr>
            <w:r w:rsidRPr="0097251F">
              <w:rPr>
                <w:rFonts w:eastAsia="Myriad Pro" w:cs="Myriad Pro"/>
                <w:bCs/>
              </w:rPr>
              <w:t>Upravni odjel</w:t>
            </w:r>
            <w:r>
              <w:rPr>
                <w:rFonts w:eastAsia="Myriad Pro" w:cs="Myriad Pro"/>
                <w:bCs/>
              </w:rPr>
              <w:t xml:space="preserve"> za komunalno gospodarstvo</w:t>
            </w:r>
          </w:p>
        </w:tc>
      </w:tr>
      <w:tr w:rsidR="001D7128" w:rsidRPr="00CD68D3" w14:paraId="299918E6" w14:textId="77777777" w:rsidTr="00CA7CA0">
        <w:trPr>
          <w:trHeight w:hRule="exact" w:val="7327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1347355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 dokumenta</w:t>
            </w:r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r w:rsidR="00D14424">
              <w:rPr>
                <w:rFonts w:eastAsia="Myriad Pro" w:cs="Myriad Pro"/>
                <w:color w:val="231F20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B0464B6" w14:textId="26B8937B" w:rsidR="006F2ADF" w:rsidRPr="006F2ADF" w:rsidRDefault="006F2ADF" w:rsidP="006F2ADF">
            <w:pPr>
              <w:spacing w:line="240" w:lineRule="auto"/>
              <w:jc w:val="both"/>
              <w:rPr>
                <w:rFonts w:cstheme="minorHAnsi"/>
                <w:lang w:val="hr-HR"/>
              </w:rPr>
            </w:pPr>
            <w:r w:rsidRPr="006F2ADF">
              <w:rPr>
                <w:rFonts w:cstheme="minorHAnsi"/>
                <w:color w:val="000000"/>
              </w:rPr>
              <w:t xml:space="preserve">Predloženom </w:t>
            </w:r>
            <w:r w:rsidRPr="006F2ADF">
              <w:rPr>
                <w:rFonts w:cstheme="minorHAnsi"/>
              </w:rPr>
              <w:t xml:space="preserve">Odlukom uređuje se postupanje komunalnog redara u svrhu premještanja nepropisno zaustavljenih i parkiranih vozila, blokiranja autobusa, teretnih automobila, priključnih vozila i radnih strojeva, te uklanjanja ostavljenih neregistriranih, dotrajalih, oštećenih, napuštenih i sl. vozila s javnih površina i zemljišta u vlasništvu Grada Karlovca, osim javnih prometnih površina, kao i postupanje prometnog redara u svrhu blokiranja autobusa, teretnih automobila, priključnih vozila i radnih strojeva, te uklanjanja ostavljenih neregistriranih, dotrajalih, oštećenih, napuštenih i sl. vozila s javnih prometnih površina, čime se, uz nadležnost prometnog redara temeljem Zakona i Pravilnika, zaokružuje ova problematika na lokalnoj razini i postavljaju jasna pravila vlasnicima i korisnicima motornih i priključnih vozila koja se upotrebljavaju u prometu u smislu posebnih propisa iz područja prometa na cestama, zatim autobusa, teretnih automobila, priključnih vozila i radnih strojeva, i konačno ostavljenih neregistriranih, dotrajalih, oštećenih, napuštenih i sl. vozila prilikom korištenja u opisanu svrhu svih vrsta javnih površina te zemljišta u vlasništvu Grada Karlovca na njegovom administrativnom području. </w:t>
            </w:r>
            <w:r w:rsidRPr="006F2ADF">
              <w:rPr>
                <w:rFonts w:cstheme="minorHAnsi"/>
                <w:lang w:val="hr-HR"/>
              </w:rPr>
              <w:t>Sukladno prijedlogu ove Odluke, komunalni redar u okviru svoje nadležnosti izdaje naredbu za premještanje, blokiranje i uklanjanje vozila, a prometni redar izdaje naredbu za blokiranje i uklanjanje vozila, analogno postupanju prometnog redara sukladno Zakonu o sigurnosti prometa na cestama i Pravilniku o uvjetima i načinu obavljanja poslova nadzora nepropisno zaustavljenih ili parkiranih vozila te uvjetima za obavljanje poslova premještanja nepropisno zaustavljenih ili parkiranih vozila, i time na efikasan i društveno prihvatljiv način u javnom interesu ponovo uspostavlja red na javnim površinama, koji je bio narušen protupravnim smještajem vozila od strane njihovih vlasnika odnosno korisnika.</w:t>
            </w:r>
          </w:p>
          <w:p w14:paraId="043969B6" w14:textId="43B01C4E" w:rsidR="006F2ADF" w:rsidRPr="005340ED" w:rsidRDefault="006F2ADF" w:rsidP="006F2ADF">
            <w:pPr>
              <w:spacing w:line="240" w:lineRule="auto"/>
              <w:jc w:val="both"/>
              <w:rPr>
                <w:rFonts w:eastAsia="Myriad Pro" w:cs="Myriad Pro"/>
              </w:rPr>
            </w:pPr>
          </w:p>
        </w:tc>
      </w:tr>
      <w:tr w:rsidR="001D7128" w:rsidRPr="00CD68D3" w14:paraId="22B1C53C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5D08B7" w14:textId="77777777"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9245A88" w14:textId="72920408" w:rsidR="001D7128" w:rsidRPr="005340ED" w:rsidRDefault="00107C8A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 w:rsidRPr="00107C8A">
              <w:rPr>
                <w:rFonts w:eastAsia="Myriad Pro" w:cs="Myriad Pro"/>
                <w:bCs/>
              </w:rPr>
              <w:t>24.02.</w:t>
            </w:r>
            <w:r w:rsidR="00EF3A22" w:rsidRPr="00EF3A22">
              <w:rPr>
                <w:rFonts w:eastAsia="Myriad Pro" w:cs="Myriad Pro"/>
                <w:bCs/>
              </w:rPr>
              <w:t>2020.</w:t>
            </w:r>
          </w:p>
        </w:tc>
      </w:tr>
      <w:tr w:rsidR="001D7128" w:rsidRPr="00CD68D3" w14:paraId="25CF74BA" w14:textId="77777777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8E8609F" w14:textId="53D0D69C"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anja koja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 se primijeniti</w:t>
            </w:r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350FCD">
              <w:t xml:space="preserve">web savjetovanje, </w:t>
            </w:r>
            <w:hyperlink r:id="rId8" w:history="1">
              <w:r w:rsidR="00350FCD" w:rsidRPr="002645BB">
                <w:rPr>
                  <w:rStyle w:val="Hyperlink"/>
                </w:rPr>
                <w:t>www.karlovac.hr</w:t>
              </w:r>
            </w:hyperlink>
            <w:r w:rsidR="00350FCD">
              <w:t xml:space="preserve"> </w:t>
            </w:r>
          </w:p>
        </w:tc>
      </w:tr>
      <w:tr w:rsidR="001D7128" w:rsidRPr="00CD68D3" w14:paraId="65EA1916" w14:textId="77777777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BDC98E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objašnjenje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 xml:space="preserve">entualnih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 donesenih 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 pojašnjenje razloga za odabir pojedine opcije</w:t>
            </w:r>
          </w:p>
        </w:tc>
      </w:tr>
      <w:tr w:rsidR="001D7128" w:rsidRPr="00CD68D3" w14:paraId="586890EB" w14:textId="77777777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0D14C4A" w14:textId="77777777" w:rsidR="001D7128" w:rsidRPr="00CD68D3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ako je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, različiti 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 mišljenja i 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ormacija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 činjenični podaci s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 xml:space="preserve">emeljitim popratnim 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 (np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. 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 ili skupina 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a)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CD68D3" w14:paraId="2A3DC902" w14:textId="77777777" w:rsidTr="004E3693">
        <w:trPr>
          <w:trHeight w:hRule="exact" w:val="579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E8C5FA3" w14:textId="17413C14" w:rsidR="001D7128" w:rsidRPr="00CD68D3" w:rsidRDefault="00B13212" w:rsidP="00B62D39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 zaprimanja 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r w:rsidR="00EF3A22">
              <w:rPr>
                <w:rFonts w:eastAsia="Myriad Pro" w:cs="Myriad Pro"/>
                <w:color w:val="231F20"/>
              </w:rPr>
              <w:t xml:space="preserve">: </w:t>
            </w:r>
            <w:r w:rsidR="00107C8A">
              <w:rPr>
                <w:rFonts w:eastAsia="Myriad Pro" w:cs="Myriad Pro"/>
                <w:color w:val="231F20"/>
              </w:rPr>
              <w:t>2</w:t>
            </w:r>
            <w:r w:rsidR="00B0320C">
              <w:rPr>
                <w:rFonts w:eastAsia="Myriad Pro" w:cs="Myriad Pro"/>
                <w:color w:val="231F20"/>
              </w:rPr>
              <w:t>4</w:t>
            </w:r>
            <w:bookmarkStart w:id="0" w:name="_GoBack"/>
            <w:bookmarkEnd w:id="0"/>
            <w:r w:rsidR="00107C8A">
              <w:rPr>
                <w:rFonts w:eastAsia="Myriad Pro" w:cs="Myriad Pro"/>
                <w:color w:val="231F20"/>
              </w:rPr>
              <w:t>.03.</w:t>
            </w:r>
            <w:r w:rsidR="00EF3A22">
              <w:rPr>
                <w:rFonts w:eastAsia="Myriad Pro" w:cs="Myriad Pro"/>
                <w:color w:val="231F20"/>
              </w:rPr>
              <w:t>2020.</w:t>
            </w:r>
          </w:p>
        </w:tc>
      </w:tr>
      <w:tr w:rsidR="001D7128" w:rsidRPr="00CD68D3" w14:paraId="46DEA35A" w14:textId="77777777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F550E92" w14:textId="603DB453" w:rsidR="005340ED" w:rsidRDefault="00B13212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lastRenderedPageBreak/>
              <w:t>– im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, 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 i, gdje god je mogu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, b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 xml:space="preserve">oj 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 xml:space="preserve">ona i </w:t>
            </w:r>
            <w:r w:rsidRPr="00CD68D3">
              <w:rPr>
                <w:rFonts w:eastAsia="Myriad Pro" w:cs="Myriad Pro"/>
                <w:color w:val="231F20"/>
                <w:spacing w:val="6"/>
              </w:rPr>
              <w:t>e</w:t>
            </w:r>
            <w:r w:rsidRPr="00CD68D3">
              <w:rPr>
                <w:rFonts w:eastAsia="Myriad Pro" w:cs="Myriad Pro"/>
                <w:color w:val="231F20"/>
              </w:rPr>
              <w:t>-mail ad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esa osobe kojoj se sudionici 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 mogu obratiti za dodatne upi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14:paraId="3A3BCF09" w14:textId="03669C35" w:rsidR="00842B75" w:rsidRDefault="004D39F7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Željko Pakšec, tel. 047</w:t>
            </w:r>
            <w:r w:rsidR="00B63726">
              <w:rPr>
                <w:rFonts w:eastAsia="Myriad Pro" w:cs="Myriad Pro"/>
                <w:color w:val="231F20"/>
              </w:rPr>
              <w:t xml:space="preserve">628116, e-mail </w:t>
            </w:r>
            <w:hyperlink r:id="rId9" w:history="1">
              <w:r w:rsidR="00B63726" w:rsidRPr="002645BB">
                <w:rPr>
                  <w:rStyle w:val="Hyperlink"/>
                  <w:rFonts w:eastAsia="Myriad Pro" w:cs="Myriad Pro"/>
                </w:rPr>
                <w:t>zeljko.paksec@karlovac.hr</w:t>
              </w:r>
            </w:hyperlink>
            <w:r w:rsidR="00B63726">
              <w:rPr>
                <w:rFonts w:eastAsia="Myriad Pro" w:cs="Myriad Pro"/>
                <w:color w:val="231F20"/>
              </w:rPr>
              <w:t xml:space="preserve"> </w:t>
            </w:r>
          </w:p>
          <w:p w14:paraId="1D1CBD66" w14:textId="77777777"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729ABB08" w14:textId="77777777" w:rsidR="005340ED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</w:p>
          <w:p w14:paraId="35061EF6" w14:textId="77777777"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  <w:tr w:rsidR="001D7128" w:rsidRPr="00CD68D3" w14:paraId="7AC70785" w14:textId="77777777" w:rsidTr="004E3693">
        <w:trPr>
          <w:trHeight w:hRule="exact" w:val="153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2D8152" w14:textId="77777777" w:rsidR="001D7128" w:rsidRPr="00570692" w:rsidRDefault="00B13212" w:rsidP="005340ED">
            <w:pPr>
              <w:pStyle w:val="ListParagraph"/>
              <w:numPr>
                <w:ilvl w:val="0"/>
                <w:numId w:val="1"/>
              </w:numPr>
              <w:spacing w:before="37" w:after="0" w:line="260" w:lineRule="exact"/>
              <w:ind w:right="598"/>
              <w:rPr>
                <w:rFonts w:eastAsia="Myriad Pro" w:cs="Myriad Pro"/>
                <w:bCs/>
              </w:rPr>
            </w:pPr>
            <w:r w:rsidRPr="00570692">
              <w:rPr>
                <w:rFonts w:eastAsia="Myriad Pro" w:cs="Myriad Pro"/>
                <w:bCs/>
                <w:color w:val="231F20"/>
              </w:rPr>
              <w:t>odg</w:t>
            </w:r>
            <w:r w:rsidRPr="00570692">
              <w:rPr>
                <w:rFonts w:eastAsia="Myriad Pro" w:cs="Myriad Pro"/>
                <w:bCs/>
                <w:color w:val="231F20"/>
                <w:spacing w:val="-2"/>
              </w:rPr>
              <w:t>ov</w:t>
            </w:r>
            <w:r w:rsidRPr="00570692">
              <w:rPr>
                <w:rFonts w:eastAsia="Myriad Pro" w:cs="Myriad Pro"/>
                <w:bCs/>
                <w:color w:val="231F20"/>
              </w:rPr>
              <w:t xml:space="preserve">ori </w:t>
            </w:r>
            <w:r w:rsidR="005340ED" w:rsidRPr="00570692">
              <w:rPr>
                <w:rFonts w:eastAsia="Myriad Pro" w:cs="Myriad Pro"/>
                <w:bCs/>
                <w:color w:val="231F20"/>
              </w:rPr>
              <w:t xml:space="preserve">će </w:t>
            </w:r>
            <w:r w:rsidRPr="00570692">
              <w:rPr>
                <w:rFonts w:eastAsia="Myriad Pro" w:cs="Myriad Pro"/>
                <w:bCs/>
                <w:color w:val="231F20"/>
              </w:rPr>
              <w:t xml:space="preserve">biti dostupni, osim </w:t>
            </w:r>
            <w:r w:rsidRPr="00570692">
              <w:rPr>
                <w:rFonts w:eastAsia="Myriad Pro" w:cs="Myriad Pro"/>
                <w:bCs/>
                <w:color w:val="231F20"/>
                <w:spacing w:val="4"/>
              </w:rPr>
              <w:t>k</w:t>
            </w:r>
            <w:r w:rsidRPr="00570692">
              <w:rPr>
                <w:rFonts w:eastAsia="Myriad Pro" w:cs="Myriad Pro"/>
                <w:bCs/>
                <w:color w:val="231F20"/>
              </w:rPr>
              <w:t>ada je onaj koji je poslao odg</w:t>
            </w:r>
            <w:r w:rsidRPr="00570692">
              <w:rPr>
                <w:rFonts w:eastAsia="Myriad Pro" w:cs="Myriad Pro"/>
                <w:bCs/>
                <w:color w:val="231F20"/>
                <w:spacing w:val="-2"/>
              </w:rPr>
              <w:t>ov</w:t>
            </w:r>
            <w:r w:rsidRPr="00570692">
              <w:rPr>
                <w:rFonts w:eastAsia="Myriad Pro" w:cs="Myriad Pro"/>
                <w:bCs/>
                <w:color w:val="231F20"/>
              </w:rPr>
              <w:t>or tražio da ostanu p</w:t>
            </w:r>
            <w:r w:rsidRPr="00570692">
              <w:rPr>
                <w:rFonts w:eastAsia="Myriad Pro" w:cs="Myriad Pro"/>
                <w:bCs/>
                <w:color w:val="231F20"/>
                <w:spacing w:val="-2"/>
              </w:rPr>
              <w:t>o</w:t>
            </w:r>
            <w:r w:rsidRPr="00570692">
              <w:rPr>
                <w:rFonts w:eastAsia="Myriad Pro" w:cs="Myriad Pro"/>
                <w:bCs/>
                <w:color w:val="231F20"/>
              </w:rPr>
              <w:t>vjerljivi</w:t>
            </w:r>
          </w:p>
        </w:tc>
      </w:tr>
      <w:tr w:rsidR="001D7128" w:rsidRPr="00CD68D3" w14:paraId="65F7F65F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0786643" w14:textId="77777777"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>– pojašnjenje 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 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g</w:t>
            </w:r>
            <w:r w:rsidRPr="00CD68D3">
              <w:rPr>
                <w:rFonts w:eastAsia="Myriad Pro" w:cs="Myriad Pro"/>
                <w:color w:val="231F20"/>
              </w:rPr>
              <w:t>rani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č</w:t>
            </w:r>
            <w:r w:rsidRPr="00CD68D3">
              <w:rPr>
                <w:rFonts w:eastAsia="Myriad Pro" w:cs="Myriad Pro"/>
                <w:color w:val="231F20"/>
              </w:rPr>
              <w:t>enja koja bi mogla d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ov</w:t>
            </w:r>
            <w:r w:rsidRPr="00CD68D3">
              <w:rPr>
                <w:rFonts w:eastAsia="Myriad Pro" w:cs="Myriad Pro"/>
                <w:color w:val="231F20"/>
              </w:rPr>
              <w:t>esti u pitanje potpunu primjenu smjernica</w:t>
            </w:r>
            <w:r w:rsidR="00B71000" w:rsidRPr="00CD68D3">
              <w:rPr>
                <w:rFonts w:eastAsia="Myriad Pro" w:cs="Myriad Pro"/>
              </w:rPr>
              <w:t xml:space="preserve"> </w:t>
            </w:r>
            <w:r w:rsidRPr="00CD68D3">
              <w:rPr>
                <w:rFonts w:eastAsia="Myriad Pro" w:cs="Myriad Pro"/>
                <w:color w:val="231F20"/>
              </w:rPr>
              <w:t>Kodeksa</w:t>
            </w:r>
            <w:r w:rsidR="005340ED">
              <w:rPr>
                <w:rFonts w:eastAsia="Myriad Pro" w:cs="Myriad Pro"/>
                <w:color w:val="231F20"/>
              </w:rPr>
              <w:t xml:space="preserve"> </w:t>
            </w:r>
          </w:p>
        </w:tc>
      </w:tr>
    </w:tbl>
    <w:p w14:paraId="74B39923" w14:textId="77777777"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10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BE7F2" w14:textId="77777777" w:rsidR="00A96E77" w:rsidRDefault="00A96E77" w:rsidP="001D7128">
      <w:pPr>
        <w:spacing w:after="0" w:line="240" w:lineRule="auto"/>
      </w:pPr>
      <w:r>
        <w:separator/>
      </w:r>
    </w:p>
  </w:endnote>
  <w:endnote w:type="continuationSeparator" w:id="0">
    <w:p w14:paraId="573284AD" w14:textId="77777777" w:rsidR="00A96E77" w:rsidRDefault="00A96E77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0CFC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62B26B" wp14:editId="1663B2ED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3F1D6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2B2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09D3F1D6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D9F7E" w14:textId="77777777" w:rsidR="00A96E77" w:rsidRDefault="00A96E77" w:rsidP="001D7128">
      <w:pPr>
        <w:spacing w:after="0" w:line="240" w:lineRule="auto"/>
      </w:pPr>
      <w:r>
        <w:separator/>
      </w:r>
    </w:p>
  </w:footnote>
  <w:footnote w:type="continuationSeparator" w:id="0">
    <w:p w14:paraId="49E6C055" w14:textId="77777777" w:rsidR="00A96E77" w:rsidRDefault="00A96E77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103B3"/>
    <w:rsid w:val="00075BBA"/>
    <w:rsid w:val="000B194D"/>
    <w:rsid w:val="00101B3F"/>
    <w:rsid w:val="00107C8A"/>
    <w:rsid w:val="001D7128"/>
    <w:rsid w:val="00301340"/>
    <w:rsid w:val="00350FCD"/>
    <w:rsid w:val="00416D26"/>
    <w:rsid w:val="004B2117"/>
    <w:rsid w:val="004D39F7"/>
    <w:rsid w:val="004E3693"/>
    <w:rsid w:val="005340ED"/>
    <w:rsid w:val="00570692"/>
    <w:rsid w:val="005E5EEF"/>
    <w:rsid w:val="006E0C67"/>
    <w:rsid w:val="006F2ADF"/>
    <w:rsid w:val="00842B75"/>
    <w:rsid w:val="00920EF5"/>
    <w:rsid w:val="0097251F"/>
    <w:rsid w:val="00990722"/>
    <w:rsid w:val="00A96E77"/>
    <w:rsid w:val="00B0320C"/>
    <w:rsid w:val="00B13212"/>
    <w:rsid w:val="00B22764"/>
    <w:rsid w:val="00B56019"/>
    <w:rsid w:val="00B62D39"/>
    <w:rsid w:val="00B63726"/>
    <w:rsid w:val="00B71000"/>
    <w:rsid w:val="00B773E5"/>
    <w:rsid w:val="00C215C1"/>
    <w:rsid w:val="00C3566E"/>
    <w:rsid w:val="00C35B48"/>
    <w:rsid w:val="00CA7CA0"/>
    <w:rsid w:val="00CD68D3"/>
    <w:rsid w:val="00CF180B"/>
    <w:rsid w:val="00D14424"/>
    <w:rsid w:val="00D92B0F"/>
    <w:rsid w:val="00DF4962"/>
    <w:rsid w:val="00EF3A2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82BC8"/>
  <w15:docId w15:val="{3A4D8B54-920F-49D7-981B-62658507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  <w:style w:type="paragraph" w:styleId="ListParagraph">
    <w:name w:val="List Paragraph"/>
    <w:basedOn w:val="Normal"/>
    <w:uiPriority w:val="34"/>
    <w:qFormat/>
    <w:rsid w:val="005340ED"/>
    <w:pPr>
      <w:ind w:left="720"/>
      <w:contextualSpacing/>
    </w:pPr>
  </w:style>
  <w:style w:type="paragraph" w:styleId="NoSpacing">
    <w:name w:val="No Spacing"/>
    <w:uiPriority w:val="1"/>
    <w:qFormat/>
    <w:rsid w:val="0097251F"/>
    <w:pPr>
      <w:widowControl/>
      <w:spacing w:after="0" w:line="240" w:lineRule="auto"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B637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v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eljko.paksec@karl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80D4-9A89-4271-9859-72119776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Željko Pakšec</cp:lastModifiedBy>
  <cp:revision>19</cp:revision>
  <cp:lastPrinted>2020-02-10T13:18:00Z</cp:lastPrinted>
  <dcterms:created xsi:type="dcterms:W3CDTF">2016-11-25T07:48:00Z</dcterms:created>
  <dcterms:modified xsi:type="dcterms:W3CDTF">2020-02-24T13:06:00Z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